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88" w:rsidRPr="008734C0" w:rsidRDefault="008734C0" w:rsidP="008734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4C0">
        <w:rPr>
          <w:rFonts w:ascii="Times New Roman" w:hAnsi="Times New Roman" w:cs="Times New Roman"/>
          <w:sz w:val="28"/>
          <w:szCs w:val="28"/>
          <w:lang w:val="kk-KZ"/>
        </w:rPr>
        <w:t>«Қиял – ғажайып әлемі» бөлімі</w:t>
      </w:r>
    </w:p>
    <w:p w:rsidR="00BB4855" w:rsidRPr="005A3BF1" w:rsidRDefault="005A3BF1" w:rsidP="005A3BF1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A3BF1">
        <w:rPr>
          <w:rFonts w:ascii="Times New Roman" w:hAnsi="Times New Roman" w:cs="Times New Roman"/>
          <w:sz w:val="28"/>
          <w:lang w:val="kk-KZ"/>
        </w:rPr>
        <w:t>«Тәтті түс» әңгімесі</w:t>
      </w:r>
    </w:p>
    <w:p w:rsidR="00665888" w:rsidRDefault="00B10881" w:rsidP="00D539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Аспан.</w:t>
      </w:r>
      <w:r w:rsidR="00665888">
        <w:rPr>
          <w:rFonts w:ascii="Times New Roman" w:hAnsi="Times New Roman" w:cs="Times New Roman"/>
          <w:sz w:val="28"/>
          <w:szCs w:val="28"/>
          <w:lang w:val="kk-KZ"/>
        </w:rPr>
        <w:t xml:space="preserve"> Түн қараңғы. Мен алтын құйрықты қанатты тұлпарға мініп, екі қарындасымды іздеп ғарыш кеңістігінде самғап келемін. Алдымнан кездескен небір мықтыларға қарсы тұруға сенімім мол. Алыстан жылтырап әдемі жарық жұлдыз көрінгені сол – ақ тұлпарым қанатын жайған бойда көзді ашып –жұмғанша жұлдыздың қасынан табылдым. Бұл сиқырлы жұлдыз екенін білген бойда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665888">
        <w:rPr>
          <w:rFonts w:ascii="Times New Roman" w:hAnsi="Times New Roman" w:cs="Times New Roman"/>
          <w:sz w:val="28"/>
          <w:szCs w:val="28"/>
          <w:lang w:val="kk-KZ"/>
        </w:rPr>
        <w:t>оған қарындастарымды іздеп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65888">
        <w:rPr>
          <w:rFonts w:ascii="Times New Roman" w:hAnsi="Times New Roman" w:cs="Times New Roman"/>
          <w:sz w:val="28"/>
          <w:szCs w:val="28"/>
          <w:lang w:val="kk-KZ"/>
        </w:rPr>
        <w:t xml:space="preserve"> жүргенімді жеткіздім. Ол: «ай десе аузы бар, күн десе көзі бар» екі арудың қасынан өтіп кеткеніне біраз уақыт болып қалғанын айтып, бізбен бірге ұзақ сапарға аттанды. Алтын құйрықты қанатты тұлпарыма мініп алып, т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 xml:space="preserve">абиғаттың ішкі сырын тамашалай жүріп,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>қарындастарымды іздеп табамын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 xml:space="preserve"> деген арман мақсатымның орындалуын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іштей 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>тіледім. Айналамызға таңданудан жалықпай құстай ұшып келе жатқанымызда қасымдағы жарық жұлдыз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алыстан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 xml:space="preserve"> ұйқыдағы аруды байқап қалды.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Бірден соған қарай бет алдық. 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 xml:space="preserve"> Ұйқыдағы ару екі қарындасымның өзінің қарауында екенін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 xml:space="preserve"> бірақ  оларды оңайлықпен бере қоймайтынын ай</w:t>
      </w:r>
      <w:r>
        <w:rPr>
          <w:rFonts w:ascii="Times New Roman" w:hAnsi="Times New Roman" w:cs="Times New Roman"/>
          <w:sz w:val="28"/>
          <w:szCs w:val="28"/>
          <w:lang w:val="kk-KZ"/>
        </w:rPr>
        <w:t>тып бізді үлкен уайымға салды. Бізге ө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>зін: «Ұйқыдағы арумын, жамандықтың досымын, жақсылықтың қасымын» деп таныстырды. Сол кезде жарық жұлдыз</w:t>
      </w:r>
      <w:r w:rsidR="0058212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C08CB">
        <w:rPr>
          <w:rFonts w:ascii="Times New Roman" w:hAnsi="Times New Roman" w:cs="Times New Roman"/>
          <w:sz w:val="28"/>
          <w:szCs w:val="28"/>
          <w:lang w:val="kk-KZ"/>
        </w:rPr>
        <w:t xml:space="preserve"> «біз мықтымыз ақылмен көркі қонған, жақсылыққа әрдайым серік болған. Қиналған жандарға көмекке дайынбыз, ешқашан жамандыққа жоламаймыз» </w:t>
      </w:r>
      <w:r w:rsidR="003E55F6">
        <w:rPr>
          <w:rFonts w:ascii="Times New Roman" w:hAnsi="Times New Roman" w:cs="Times New Roman"/>
          <w:sz w:val="28"/>
          <w:szCs w:val="28"/>
          <w:lang w:val="kk-KZ"/>
        </w:rPr>
        <w:t xml:space="preserve"> деп қарсы шықты. Менің аузыма сөз келмей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аңырап  тұрып қалдым. Бір кезде жарық жұлдыз ұйқыдағы арудың дәл көзіне  жап – жарық сәулесін </w:t>
      </w:r>
      <w:r w:rsidR="003E55F6">
        <w:rPr>
          <w:rFonts w:ascii="Times New Roman" w:hAnsi="Times New Roman" w:cs="Times New Roman"/>
          <w:sz w:val="28"/>
          <w:szCs w:val="28"/>
          <w:lang w:val="kk-KZ"/>
        </w:rPr>
        <w:t xml:space="preserve"> түсірді, көзін аша алмай  қараңғыға әбден үйренген ол кешікп</w:t>
      </w:r>
      <w:r>
        <w:rPr>
          <w:rFonts w:ascii="Times New Roman" w:hAnsi="Times New Roman" w:cs="Times New Roman"/>
          <w:sz w:val="28"/>
          <w:szCs w:val="28"/>
          <w:lang w:val="kk-KZ"/>
        </w:rPr>
        <w:t>ей қалың ұйқыға кетті</w:t>
      </w:r>
      <w:r w:rsidR="003E55F6">
        <w:rPr>
          <w:rFonts w:ascii="Times New Roman" w:hAnsi="Times New Roman" w:cs="Times New Roman"/>
          <w:sz w:val="28"/>
          <w:szCs w:val="28"/>
          <w:lang w:val="kk-KZ"/>
        </w:rPr>
        <w:t>. Айналада өлі тыныштық орнады. Сол - ақ екен жарық жұлдыз әп – сәтте жоғалып кетті де, артынша ай мен күндей қос қарындасымды жетелеп әкеліп қолыма табыстады. Бұл қуанышты сәтті сөзбен жеткізу мүмкін болмады.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  <w:r w:rsidR="003E55F6">
        <w:rPr>
          <w:rFonts w:ascii="Times New Roman" w:hAnsi="Times New Roman" w:cs="Times New Roman"/>
          <w:sz w:val="28"/>
          <w:szCs w:val="28"/>
          <w:lang w:val="kk-KZ"/>
        </w:rPr>
        <w:t xml:space="preserve"> Зұлымдықтың бәрін жеңетін сиқырлы күштің бар екеніне көзім жетіп, жарық жұлдыз бен қанатты тұлпарыма алғысымды айтып, </w:t>
      </w:r>
      <w:r w:rsidR="00BB4855">
        <w:rPr>
          <w:rFonts w:ascii="Times New Roman" w:hAnsi="Times New Roman" w:cs="Times New Roman"/>
          <w:sz w:val="28"/>
          <w:szCs w:val="28"/>
          <w:lang w:val="kk-KZ"/>
        </w:rPr>
        <w:t xml:space="preserve">отыз күнойын, қырық күн тойын тойладық. </w:t>
      </w:r>
      <w:r w:rsidR="005103B6">
        <w:rPr>
          <w:rFonts w:ascii="Times New Roman" w:hAnsi="Times New Roman" w:cs="Times New Roman"/>
          <w:sz w:val="28"/>
          <w:szCs w:val="28"/>
          <w:lang w:val="kk-KZ"/>
        </w:rPr>
        <w:t xml:space="preserve">Қос қарлығашымды аман – есен тапқаныма қуанғаным сонша - еңкілдеп жылаған даусымнан шошып ояндым. </w:t>
      </w:r>
    </w:p>
    <w:p w:rsidR="00BB4855" w:rsidRDefault="00BB4855" w:rsidP="00D539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түс менің қиялыма қанат бітіріп, аспан әлеміне деген асқақ арманымды орындағандай. Өмірге деген құлшынысымды арттырып, күш - жігер сыйлады. </w:t>
      </w:r>
      <w:r w:rsidR="005103B6">
        <w:rPr>
          <w:rFonts w:ascii="Times New Roman" w:hAnsi="Times New Roman" w:cs="Times New Roman"/>
          <w:sz w:val="28"/>
          <w:szCs w:val="28"/>
          <w:lang w:val="kk-KZ"/>
        </w:rPr>
        <w:t>Болашақта да соң</w:t>
      </w:r>
      <w:r w:rsidR="008734C0">
        <w:rPr>
          <w:rFonts w:ascii="Times New Roman" w:hAnsi="Times New Roman" w:cs="Times New Roman"/>
          <w:sz w:val="28"/>
          <w:szCs w:val="28"/>
          <w:lang w:val="kk-KZ"/>
        </w:rPr>
        <w:t xml:space="preserve">ымнан ерген осы екі қарындасыма (Саягүл, Данагүл)  қамқор аға болу менің басты мақсатымның бірі. </w:t>
      </w:r>
    </w:p>
    <w:p w:rsidR="00BB4855" w:rsidRDefault="008734C0" w:rsidP="00D539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отбасым – менің өмірім!</w:t>
      </w:r>
      <w:r w:rsidR="005D3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855">
        <w:rPr>
          <w:rFonts w:ascii="Times New Roman" w:hAnsi="Times New Roman" w:cs="Times New Roman"/>
          <w:sz w:val="28"/>
          <w:szCs w:val="28"/>
          <w:lang w:val="kk-KZ"/>
        </w:rPr>
        <w:t xml:space="preserve">Өмірді сүй! </w:t>
      </w:r>
      <w:bookmarkStart w:id="0" w:name="_GoBack"/>
      <w:bookmarkEnd w:id="0"/>
    </w:p>
    <w:p w:rsidR="005D3943" w:rsidRDefault="005D3943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E782E" w:rsidRPr="00B02BF4" w:rsidRDefault="00B02BF4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02BF4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E5955">
        <w:rPr>
          <w:rFonts w:ascii="Times New Roman" w:hAnsi="Times New Roman" w:cs="Times New Roman"/>
          <w:sz w:val="28"/>
          <w:szCs w:val="28"/>
          <w:lang w:val="kk-KZ"/>
        </w:rPr>
        <w:t>БҚО,</w:t>
      </w:r>
      <w:r>
        <w:rPr>
          <w:rFonts w:ascii="Times New Roman" w:hAnsi="Times New Roman" w:cs="Times New Roman"/>
          <w:sz w:val="28"/>
          <w:szCs w:val="28"/>
          <w:lang w:val="kk-KZ"/>
        </w:rPr>
        <w:t>Тасқала ауданы, Тасқала ауылы</w:t>
      </w:r>
    </w:p>
    <w:p w:rsidR="00B02BF4" w:rsidRPr="00B02BF4" w:rsidRDefault="00B02BF4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02BF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) Қ.Сәтбаев атындағы ЖОББМ</w:t>
      </w:r>
    </w:p>
    <w:p w:rsidR="00B02BF4" w:rsidRPr="00B02BF4" w:rsidRDefault="00B02BF4" w:rsidP="00B02BF4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B02BF4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«Шексіз шығармашылық әлем» атты қашықтан аудандық байқау,                                                            «Қиял – ғажайып әлемі»  номинация</w:t>
      </w:r>
    </w:p>
    <w:p w:rsidR="00B02BF4" w:rsidRPr="00B02BF4" w:rsidRDefault="00B02BF4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02BF4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) Сисенғали Айтжан</w:t>
      </w:r>
    </w:p>
    <w:p w:rsidR="00B02BF4" w:rsidRPr="00B02BF4" w:rsidRDefault="00B02BF4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02BF4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B02BF4">
        <w:rPr>
          <w:rFonts w:ascii="Times New Roman" w:hAnsi="Times New Roman" w:cs="Times New Roman"/>
          <w:sz w:val="28"/>
          <w:szCs w:val="28"/>
          <w:lang w:val="kk-KZ"/>
        </w:rPr>
        <w:t>12 – жас</w:t>
      </w:r>
      <w:r>
        <w:rPr>
          <w:rFonts w:ascii="Times New Roman" w:hAnsi="Times New Roman" w:cs="Times New Roman"/>
          <w:sz w:val="28"/>
          <w:szCs w:val="28"/>
          <w:lang w:val="kk-KZ"/>
        </w:rPr>
        <w:t>та;</w:t>
      </w:r>
    </w:p>
    <w:p w:rsidR="00B02BF4" w:rsidRPr="00452C78" w:rsidRDefault="00B02BF4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02BF4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hyperlink r:id="rId4" w:history="1">
        <w:r w:rsidR="00452C78" w:rsidRPr="00D00C0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zhanayeva1982@bk.</w:t>
        </w:r>
        <w:r w:rsidR="00452C78" w:rsidRPr="00452C7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ru</w:t>
        </w:r>
      </w:hyperlink>
      <w:r w:rsidR="00452C78">
        <w:rPr>
          <w:rFonts w:ascii="Times New Roman" w:hAnsi="Times New Roman" w:cs="Times New Roman"/>
          <w:sz w:val="28"/>
          <w:szCs w:val="28"/>
          <w:lang w:val="kk-KZ"/>
        </w:rPr>
        <w:t xml:space="preserve">                8 705 </w:t>
      </w:r>
      <w:r w:rsidR="00452C78" w:rsidRPr="00452C78">
        <w:rPr>
          <w:rFonts w:ascii="Times New Roman" w:hAnsi="Times New Roman" w:cs="Times New Roman"/>
          <w:sz w:val="28"/>
          <w:szCs w:val="28"/>
          <w:lang w:val="kk-KZ"/>
        </w:rPr>
        <w:t>142 89 24;</w:t>
      </w:r>
    </w:p>
    <w:p w:rsidR="00452C78" w:rsidRDefault="00B02BF4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02BF4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) қазақ тілі мен әдебиеті пәнінің мұғалімі</w:t>
      </w:r>
      <w:r w:rsidR="00452C78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B02BF4" w:rsidRPr="00B02BF4" w:rsidRDefault="00452C78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Қ.Сәтбаев атындағы ЖОББМ</w:t>
      </w:r>
    </w:p>
    <w:p w:rsidR="00B02BF4" w:rsidRDefault="00B02BF4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045" w:type="dxa"/>
        <w:tblInd w:w="-459" w:type="dxa"/>
        <w:tblLayout w:type="fixed"/>
        <w:tblLook w:val="04A0"/>
      </w:tblPr>
      <w:tblGrid>
        <w:gridCol w:w="1276"/>
        <w:gridCol w:w="851"/>
        <w:gridCol w:w="1559"/>
        <w:gridCol w:w="1417"/>
        <w:gridCol w:w="1276"/>
        <w:gridCol w:w="1701"/>
        <w:gridCol w:w="1965"/>
      </w:tblGrid>
      <w:tr w:rsidR="006E5955" w:rsidTr="006E5955">
        <w:tc>
          <w:tcPr>
            <w:tcW w:w="1276" w:type="dxa"/>
          </w:tcPr>
          <w:p w:rsidR="00B22ECE" w:rsidRDefault="00B22ECE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Қатысушының аты - жөні</w:t>
            </w:r>
          </w:p>
        </w:tc>
        <w:tc>
          <w:tcPr>
            <w:tcW w:w="851" w:type="dxa"/>
          </w:tcPr>
          <w:p w:rsidR="00B22ECE" w:rsidRDefault="00B22ECE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1559" w:type="dxa"/>
          </w:tcPr>
          <w:p w:rsidR="00B22ECE" w:rsidRDefault="00B22ECE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Аудан, қала (ауыл), үй мекен – жайы, ұялы телефоны, электронды пошта</w:t>
            </w:r>
          </w:p>
        </w:tc>
        <w:tc>
          <w:tcPr>
            <w:tcW w:w="1417" w:type="dxa"/>
          </w:tcPr>
          <w:p w:rsidR="00B22ECE" w:rsidRDefault="00B22ECE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атауы немесе үйде оқуы</w:t>
            </w:r>
          </w:p>
        </w:tc>
        <w:tc>
          <w:tcPr>
            <w:tcW w:w="1276" w:type="dxa"/>
          </w:tcPr>
          <w:p w:rsidR="00B22ECE" w:rsidRDefault="00B22ECE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Байқаудың номинациясының, жұмыстың атауы</w:t>
            </w:r>
          </w:p>
        </w:tc>
        <w:tc>
          <w:tcPr>
            <w:tcW w:w="1701" w:type="dxa"/>
          </w:tcPr>
          <w:p w:rsidR="00B22ECE" w:rsidRDefault="00B22ECE" w:rsidP="00B22E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Жетекшінің немесе ата-анасының аты – жөні және жұмыс орны </w:t>
            </w:r>
          </w:p>
        </w:tc>
        <w:tc>
          <w:tcPr>
            <w:tcW w:w="1965" w:type="dxa"/>
          </w:tcPr>
          <w:p w:rsidR="00B22ECE" w:rsidRDefault="00B22ECE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немесе ата-анасының байланыс құралдары (ұялы телефоны, электронды пошта)</w:t>
            </w:r>
          </w:p>
        </w:tc>
      </w:tr>
      <w:tr w:rsidR="006E5955" w:rsidTr="006E5955">
        <w:tc>
          <w:tcPr>
            <w:tcW w:w="1276" w:type="dxa"/>
          </w:tcPr>
          <w:p w:rsidR="00B22ECE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Сисенғали Айтжан</w:t>
            </w:r>
          </w:p>
        </w:tc>
        <w:tc>
          <w:tcPr>
            <w:tcW w:w="851" w:type="dxa"/>
          </w:tcPr>
          <w:p w:rsidR="00B22ECE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– жас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та;</w:t>
            </w:r>
          </w:p>
        </w:tc>
        <w:tc>
          <w:tcPr>
            <w:tcW w:w="1559" w:type="dxa"/>
          </w:tcPr>
          <w:p w:rsidR="00B22ECE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БҚО,Тасқала ауданы, Тасқала ауылы</w:t>
            </w:r>
          </w:p>
        </w:tc>
        <w:tc>
          <w:tcPr>
            <w:tcW w:w="1417" w:type="dxa"/>
          </w:tcPr>
          <w:p w:rsidR="006E5955" w:rsidRPr="00B02BF4" w:rsidRDefault="006E5955" w:rsidP="006E5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Қ.Сәтбаев атындағы ЖОББМ</w:t>
            </w:r>
          </w:p>
          <w:p w:rsidR="00B22ECE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(үйден жеке оқыту)</w:t>
            </w:r>
          </w:p>
        </w:tc>
        <w:tc>
          <w:tcPr>
            <w:tcW w:w="1276" w:type="dxa"/>
          </w:tcPr>
          <w:p w:rsidR="00B22ECE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«Қиял – ғажайып әлемі»  номинация; </w:t>
            </w:r>
          </w:p>
          <w:p w:rsidR="006E5955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«Тәтті түс» әңгімесі</w:t>
            </w:r>
          </w:p>
        </w:tc>
        <w:tc>
          <w:tcPr>
            <w:tcW w:w="1701" w:type="dxa"/>
          </w:tcPr>
          <w:p w:rsidR="006E5955" w:rsidRPr="00B02BF4" w:rsidRDefault="006E5955" w:rsidP="006E5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Жанаева С.Г. (жетекші) Қ.Сәтбаев атындағы ЖОББМ</w:t>
            </w:r>
          </w:p>
          <w:p w:rsidR="00B22ECE" w:rsidRDefault="00B22ECE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:rsidR="006E5955" w:rsidRPr="00452C78" w:rsidRDefault="008F197F" w:rsidP="006E5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6E5955" w:rsidRPr="00D00C0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zhanayeva1982@bk.</w:t>
              </w:r>
              <w:r w:rsidR="006E5955" w:rsidRPr="00452C7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ru</w:t>
              </w:r>
            </w:hyperlink>
            <w:r w:rsidR="006E5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8 705 </w:t>
            </w:r>
            <w:r w:rsidR="006E5955" w:rsidRPr="00452C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 89 24;</w:t>
            </w:r>
          </w:p>
          <w:p w:rsidR="006E5955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55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55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55" w:rsidRDefault="006E5955" w:rsidP="00510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22ECE" w:rsidRPr="00B02BF4" w:rsidRDefault="00B22ECE" w:rsidP="005103B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2ECE" w:rsidRPr="00B02BF4" w:rsidSect="005D39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88"/>
    <w:rsid w:val="002C08CB"/>
    <w:rsid w:val="003E55F6"/>
    <w:rsid w:val="00452C78"/>
    <w:rsid w:val="005103B6"/>
    <w:rsid w:val="0058212E"/>
    <w:rsid w:val="005A3BF1"/>
    <w:rsid w:val="005D3943"/>
    <w:rsid w:val="00665888"/>
    <w:rsid w:val="006E5955"/>
    <w:rsid w:val="008734C0"/>
    <w:rsid w:val="008F197F"/>
    <w:rsid w:val="009E782E"/>
    <w:rsid w:val="00B02BF4"/>
    <w:rsid w:val="00B10881"/>
    <w:rsid w:val="00B22ECE"/>
    <w:rsid w:val="00B32942"/>
    <w:rsid w:val="00BB4855"/>
    <w:rsid w:val="00BC5387"/>
    <w:rsid w:val="00D35A05"/>
    <w:rsid w:val="00D5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C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ayeva1982@bk.ru" TargetMode="External"/><Relationship Id="rId4" Type="http://schemas.openxmlformats.org/officeDocument/2006/relationships/hyperlink" Target="mailto:zhanayeva198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Диляра</cp:lastModifiedBy>
  <cp:revision>3</cp:revision>
  <cp:lastPrinted>2021-02-02T10:37:00Z</cp:lastPrinted>
  <dcterms:created xsi:type="dcterms:W3CDTF">2021-01-31T19:55:00Z</dcterms:created>
  <dcterms:modified xsi:type="dcterms:W3CDTF">2021-02-02T10:37:00Z</dcterms:modified>
</cp:coreProperties>
</file>